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469" w:tblpY="1441"/>
        <w:tblW w:w="11800" w:type="dxa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9440"/>
      </w:tblGrid>
      <w:tr w:rsidR="00FA3B0A" w:rsidRPr="001452E5" w:rsidTr="00FA3B0A">
        <w:tblPrEx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Banner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A wide, horizontal text box; can contain titles, advertisements and quotations.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Byline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The author of the story or article; sometimes includes the news agency.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Caption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A sentence or two under a photograph or diagram; gives information about the picture and creates interest.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Column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A vertical arrangement of text or image.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Special Text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 xml:space="preserve">Font: the typeface or style of the letters; can be used to suggest additional meaning (e.g. ALL CAPS means shouting; </w:t>
            </w:r>
            <w:r w:rsidRPr="001452E5">
              <w:rPr>
                <w:rFonts w:ascii="Arial" w:hAnsi="Arial" w:cs="Arial"/>
                <w:b/>
                <w:bCs/>
              </w:rPr>
              <w:t>Bold letters</w:t>
            </w:r>
            <w:r w:rsidRPr="001452E5">
              <w:rPr>
                <w:rFonts w:ascii="Arial" w:hAnsi="Arial" w:cs="Arial"/>
              </w:rPr>
              <w:t xml:space="preserve"> mean strength; </w:t>
            </w:r>
            <w:r w:rsidRPr="001452E5">
              <w:rPr>
                <w:rFonts w:ascii="Arial" w:hAnsi="Arial" w:cs="Arial"/>
                <w:i/>
                <w:iCs/>
              </w:rPr>
              <w:t>italics</w:t>
            </w:r>
            <w:r w:rsidRPr="001452E5">
              <w:rPr>
                <w:rFonts w:ascii="Arial" w:hAnsi="Arial" w:cs="Arial"/>
              </w:rPr>
              <w:t xml:space="preserve"> mean speed or movement).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Gutter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The white space used to separate columns of text.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Headline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The title of the story, article or topic; suggests the content and creates interest</w:t>
            </w:r>
            <w:proofErr w:type="gramStart"/>
            <w:r w:rsidRPr="001452E5">
              <w:rPr>
                <w:rFonts w:ascii="Arial" w:hAnsi="Arial" w:cs="Arial"/>
              </w:rPr>
              <w:t>. </w:t>
            </w:r>
            <w:proofErr w:type="gramEnd"/>
            <w:r w:rsidRPr="001452E5">
              <w:rPr>
                <w:rFonts w:ascii="Arial" w:hAnsi="Arial" w:cs="Arial"/>
              </w:rPr>
              <w:t>Horizontal axis: looking at the graphic across the horizontal axis means to read from left to right, along a row.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Hyperlink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An embedded connection from one webpage to another on a related topic; also called a hotlink.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Masthead or flag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Identifies the name of a newspaper.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Quote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The exact words as said by a person who is likely close to the story.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Sidebar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>A text box that is off to one side; usually contains additional details.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Text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proofErr w:type="gramStart"/>
            <w:r w:rsidRPr="001452E5">
              <w:rPr>
                <w:rFonts w:ascii="Arial" w:hAnsi="Arial" w:cs="Arial"/>
              </w:rPr>
              <w:t>Words in print, e.g. Headings, labels</w:t>
            </w:r>
            <w:proofErr w:type="gramEnd"/>
            <w:r w:rsidRPr="001452E5">
              <w:rPr>
                <w:rFonts w:ascii="Arial" w:hAnsi="Arial" w:cs="Arial"/>
              </w:rPr>
              <w:t>. The biggest words tend to be the most important (and smaller words are usually the details).</w:t>
            </w:r>
          </w:p>
        </w:tc>
      </w:tr>
      <w:tr w:rsidR="00FA3B0A" w:rsidRPr="001452E5" w:rsidTr="00FA3B0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Visual element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 xml:space="preserve">The use of </w:t>
            </w:r>
            <w:proofErr w:type="spellStart"/>
            <w:r w:rsidRPr="001452E5">
              <w:rPr>
                <w:rFonts w:ascii="Arial" w:hAnsi="Arial" w:cs="Arial"/>
              </w:rPr>
              <w:t>colour</w:t>
            </w:r>
            <w:proofErr w:type="spellEnd"/>
            <w:r w:rsidRPr="001452E5">
              <w:rPr>
                <w:rFonts w:ascii="Arial" w:hAnsi="Arial" w:cs="Arial"/>
              </w:rPr>
              <w:t>, images, line, texture, and/or shape.</w:t>
            </w:r>
          </w:p>
        </w:tc>
      </w:tr>
      <w:tr w:rsidR="00FA3B0A" w:rsidRPr="001452E5" w:rsidTr="00FA3B0A">
        <w:tblPrEx>
          <w:tblBorders>
            <w:top w:val="none" w:sz="0" w:space="0" w:color="auto"/>
            <w:bottom w:val="single" w:sz="8" w:space="0" w:color="000000"/>
          </w:tblBorders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  <w:b/>
                <w:bCs/>
              </w:rPr>
              <w:t>White space</w:t>
            </w:r>
          </w:p>
        </w:tc>
        <w:tc>
          <w:tcPr>
            <w:tcW w:w="9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3B0A" w:rsidRPr="001452E5" w:rsidRDefault="00FA3B0A" w:rsidP="00FA3B0A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Arial" w:hAnsi="Arial" w:cs="Arial"/>
              </w:rPr>
            </w:pPr>
            <w:r w:rsidRPr="001452E5">
              <w:rPr>
                <w:rFonts w:ascii="Arial" w:hAnsi="Arial" w:cs="Arial"/>
              </w:rPr>
              <w:t xml:space="preserve">The area left blank, such as margins and background. White space can be any </w:t>
            </w:r>
            <w:proofErr w:type="spellStart"/>
            <w:r w:rsidRPr="001452E5">
              <w:rPr>
                <w:rFonts w:ascii="Arial" w:hAnsi="Arial" w:cs="Arial"/>
              </w:rPr>
              <w:t>colour</w:t>
            </w:r>
            <w:proofErr w:type="spellEnd"/>
            <w:r w:rsidRPr="001452E5">
              <w:rPr>
                <w:rFonts w:ascii="Arial" w:hAnsi="Arial" w:cs="Arial"/>
              </w:rPr>
              <w:t>!</w:t>
            </w:r>
          </w:p>
        </w:tc>
      </w:tr>
    </w:tbl>
    <w:p w:rsidR="00CA676B" w:rsidRDefault="00FA3B0A" w:rsidP="00FA3B0A">
      <w:pPr>
        <w:jc w:val="center"/>
      </w:pPr>
      <w:r>
        <w:t xml:space="preserve">OLC40- 1.2 </w:t>
      </w:r>
      <w:bookmarkStart w:id="0" w:name="_GoBack"/>
      <w:bookmarkEnd w:id="0"/>
      <w:r>
        <w:t>Vector Vocab</w:t>
      </w:r>
    </w:p>
    <w:sectPr w:rsidR="00CA676B" w:rsidSect="001452E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E5"/>
    <w:rsid w:val="001452E5"/>
    <w:rsid w:val="006F3864"/>
    <w:rsid w:val="00CA676B"/>
    <w:rsid w:val="00FA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cp:lastPrinted>2013-02-09T19:49:00Z</cp:lastPrinted>
  <dcterms:created xsi:type="dcterms:W3CDTF">2013-02-09T19:31:00Z</dcterms:created>
  <dcterms:modified xsi:type="dcterms:W3CDTF">2013-02-09T19:51:00Z</dcterms:modified>
</cp:coreProperties>
</file>